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ealthy relationships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healthy relationships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cohol use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ijuana use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aping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se weight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gnancy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irth control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llying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er pressure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eadaches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thma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ne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IV/AIDS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pression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ealthy eating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xiety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abetes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nstrual cramps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acture hand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acture foot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tention deficit disorder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ress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lf-care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